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F6FF" w14:textId="77777777" w:rsidR="003B1396" w:rsidRPr="00E67AD4" w:rsidRDefault="003B1396" w:rsidP="003B1396">
      <w:pPr>
        <w:rPr>
          <w:lang w:val="en-GB"/>
        </w:rPr>
      </w:pPr>
    </w:p>
    <w:p w14:paraId="2C515BAA" w14:textId="4BE1E55D" w:rsidR="003B1396" w:rsidRPr="00E67AD4" w:rsidRDefault="003B1396" w:rsidP="003B1396">
      <w:pPr>
        <w:pStyle w:val="Rubrik"/>
        <w:rPr>
          <w:lang w:val="en-GB"/>
        </w:rPr>
      </w:pPr>
      <w:r w:rsidRPr="00E67AD4">
        <w:rPr>
          <w:lang w:val="en-GB"/>
        </w:rPr>
        <w:t xml:space="preserve">EHRIN Malmö meeting 17-18 </w:t>
      </w:r>
      <w:r w:rsidR="00E67AD4">
        <w:rPr>
          <w:lang w:val="en-GB"/>
        </w:rPr>
        <w:t>A</w:t>
      </w:r>
      <w:r w:rsidRPr="00E67AD4">
        <w:rPr>
          <w:lang w:val="en-GB"/>
        </w:rPr>
        <w:t>pril 2024</w:t>
      </w:r>
      <w:r w:rsidRPr="00E67AD4">
        <w:rPr>
          <w:lang w:val="en-GB"/>
        </w:rPr>
        <w:br/>
        <w:t>Post Implementation Review</w:t>
      </w:r>
    </w:p>
    <w:p w14:paraId="0332BBBA" w14:textId="2DED1477" w:rsidR="005E2A4B" w:rsidRPr="00E67AD4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Agenda (topics, balan</w:t>
      </w:r>
      <w:r w:rsidR="003B1396" w:rsidRPr="00E67AD4">
        <w:rPr>
          <w:lang w:val="en-GB"/>
        </w:rPr>
        <w:t>c</w:t>
      </w:r>
      <w:r w:rsidRPr="00E67AD4">
        <w:rPr>
          <w:lang w:val="en-GB"/>
        </w:rPr>
        <w:t>e, breaks)</w:t>
      </w:r>
    </w:p>
    <w:p w14:paraId="192F8A3F" w14:textId="04D2E621" w:rsidR="00A9132C" w:rsidRPr="00A9132C" w:rsidRDefault="00A9132C" w:rsidP="003B1396">
      <w:pPr>
        <w:rPr>
          <w:b/>
          <w:bCs/>
          <w:lang w:val="en-GB"/>
        </w:rPr>
      </w:pPr>
      <w:r>
        <w:rPr>
          <w:b/>
          <w:bCs/>
          <w:lang w:val="en-GB"/>
        </w:rPr>
        <w:t>L</w:t>
      </w:r>
      <w:r w:rsidRPr="00A9132C">
        <w:rPr>
          <w:b/>
          <w:bCs/>
          <w:lang w:val="en-GB"/>
        </w:rPr>
        <w:t>earning</w:t>
      </w:r>
    </w:p>
    <w:p w14:paraId="78CFCBD2" w14:textId="13E95FB6" w:rsidR="003B1396" w:rsidRDefault="00E67AD4" w:rsidP="003B1396">
      <w:pPr>
        <w:rPr>
          <w:lang w:val="en-GB"/>
        </w:rPr>
      </w:pPr>
      <w:r w:rsidRPr="00E67AD4">
        <w:rPr>
          <w:lang w:val="en-GB"/>
        </w:rPr>
        <w:t xml:space="preserve">Understanding diversity of </w:t>
      </w:r>
      <w:r w:rsidR="008043DE">
        <w:rPr>
          <w:lang w:val="en-GB"/>
        </w:rPr>
        <w:t xml:space="preserve">country specific </w:t>
      </w:r>
      <w:r w:rsidRPr="00E67AD4">
        <w:rPr>
          <w:lang w:val="en-GB"/>
        </w:rPr>
        <w:t>challenges</w:t>
      </w:r>
      <w:r w:rsidR="00A9132C">
        <w:rPr>
          <w:lang w:val="en-GB"/>
        </w:rPr>
        <w:t>: t</w:t>
      </w:r>
      <w:r w:rsidRPr="00E67AD4">
        <w:rPr>
          <w:lang w:val="en-GB"/>
        </w:rPr>
        <w:t>he fi</w:t>
      </w:r>
      <w:r>
        <w:rPr>
          <w:lang w:val="en-GB"/>
        </w:rPr>
        <w:t>r</w:t>
      </w:r>
      <w:r w:rsidRPr="00E67AD4">
        <w:rPr>
          <w:lang w:val="en-GB"/>
        </w:rPr>
        <w:t xml:space="preserve">st day of the meeting was directed to understanding of the specific challenges pertaining to hydrogen </w:t>
      </w:r>
      <w:r>
        <w:rPr>
          <w:lang w:val="en-GB"/>
        </w:rPr>
        <w:t xml:space="preserve">production </w:t>
      </w:r>
      <w:r w:rsidRPr="00E67AD4">
        <w:rPr>
          <w:lang w:val="en-GB"/>
        </w:rPr>
        <w:t xml:space="preserve">and </w:t>
      </w:r>
      <w:r>
        <w:rPr>
          <w:lang w:val="en-GB"/>
        </w:rPr>
        <w:t xml:space="preserve">hance </w:t>
      </w:r>
      <w:r w:rsidRPr="00E67AD4">
        <w:rPr>
          <w:lang w:val="en-GB"/>
        </w:rPr>
        <w:t>shared by all stakeholders on Skåne</w:t>
      </w:r>
      <w:r>
        <w:rPr>
          <w:lang w:val="en-GB"/>
        </w:rPr>
        <w:t xml:space="preserve">. </w:t>
      </w:r>
    </w:p>
    <w:p w14:paraId="2B523736" w14:textId="50D08BD0" w:rsidR="008043DE" w:rsidRPr="00EE270B" w:rsidRDefault="00A9132C" w:rsidP="003B1396">
      <w:pPr>
        <w:rPr>
          <w:b/>
          <w:bCs/>
          <w:lang w:val="en-GB"/>
        </w:rPr>
      </w:pPr>
      <w:r>
        <w:rPr>
          <w:b/>
          <w:bCs/>
          <w:lang w:val="en-GB"/>
        </w:rPr>
        <w:t>I</w:t>
      </w:r>
      <w:r w:rsidR="008043DE" w:rsidRPr="00EE270B">
        <w:rPr>
          <w:b/>
          <w:bCs/>
          <w:lang w:val="en-GB"/>
        </w:rPr>
        <w:t>nspiration</w:t>
      </w:r>
    </w:p>
    <w:p w14:paraId="7DC4A23C" w14:textId="7B72FEB6" w:rsidR="009D778A" w:rsidRDefault="00A9132C" w:rsidP="003B1396">
      <w:pPr>
        <w:rPr>
          <w:lang w:val="en-GB"/>
        </w:rPr>
      </w:pPr>
      <w:r>
        <w:rPr>
          <w:lang w:val="en-GB"/>
        </w:rPr>
        <w:t>Study visit was organised to provide for a living example of and an inspiration with a high potential for being replicated in all partnering countries. An</w:t>
      </w:r>
      <w:r w:rsidR="009D778A">
        <w:rPr>
          <w:lang w:val="en-GB"/>
        </w:rPr>
        <w:t xml:space="preserve"> organisation selected for the study visit was a</w:t>
      </w:r>
      <w:r>
        <w:rPr>
          <w:lang w:val="en-GB"/>
        </w:rPr>
        <w:t xml:space="preserve"> housing company with</w:t>
      </w:r>
      <w:r w:rsidR="009D778A">
        <w:rPr>
          <w:lang w:val="en-GB"/>
        </w:rPr>
        <w:t xml:space="preserve"> small scale </w:t>
      </w:r>
      <w:r w:rsidR="00EE270B">
        <w:rPr>
          <w:lang w:val="en-GB"/>
        </w:rPr>
        <w:t>hydrogen energy system</w:t>
      </w:r>
      <w:r>
        <w:rPr>
          <w:lang w:val="en-GB"/>
        </w:rPr>
        <w:t xml:space="preserve">. Case </w:t>
      </w:r>
      <w:r w:rsidR="00EE270B">
        <w:rPr>
          <w:lang w:val="en-GB"/>
        </w:rPr>
        <w:t xml:space="preserve">is very inspirational because of </w:t>
      </w:r>
      <w:proofErr w:type="spellStart"/>
      <w:r w:rsidR="00EE270B">
        <w:rPr>
          <w:lang w:val="en-GB"/>
        </w:rPr>
        <w:t>it’s</w:t>
      </w:r>
      <w:proofErr w:type="spellEnd"/>
      <w:r w:rsidR="00EE270B">
        <w:rPr>
          <w:lang w:val="en-GB"/>
        </w:rPr>
        <w:t xml:space="preserve"> novel and brave approach to energy system in a </w:t>
      </w:r>
      <w:r>
        <w:rPr>
          <w:lang w:val="en-GB"/>
        </w:rPr>
        <w:t xml:space="preserve">region </w:t>
      </w:r>
      <w:r w:rsidR="00EE270B">
        <w:rPr>
          <w:lang w:val="en-GB"/>
        </w:rPr>
        <w:t>w</w:t>
      </w:r>
      <w:r>
        <w:rPr>
          <w:lang w:val="en-GB"/>
        </w:rPr>
        <w:t>h</w:t>
      </w:r>
      <w:r w:rsidR="00EE270B">
        <w:rPr>
          <w:lang w:val="en-GB"/>
        </w:rPr>
        <w:t xml:space="preserve">ere hydrogen production is undeveloped and practically non-existent on the market. </w:t>
      </w:r>
    </w:p>
    <w:p w14:paraId="4ED5E8FF" w14:textId="42EEF157" w:rsidR="00A9132C" w:rsidRDefault="00A9132C" w:rsidP="003B1396">
      <w:pPr>
        <w:rPr>
          <w:b/>
          <w:bCs/>
          <w:lang w:val="en-GB"/>
        </w:rPr>
      </w:pPr>
      <w:r>
        <w:rPr>
          <w:b/>
          <w:bCs/>
          <w:lang w:val="en-GB"/>
        </w:rPr>
        <w:t>Development</w:t>
      </w:r>
    </w:p>
    <w:p w14:paraId="2317F25B" w14:textId="14847F12" w:rsidR="008043DE" w:rsidRPr="00A9132C" w:rsidRDefault="00A9132C" w:rsidP="003B1396">
      <w:pPr>
        <w:rPr>
          <w:lang w:val="en-GB"/>
        </w:rPr>
      </w:pPr>
      <w:r>
        <w:rPr>
          <w:lang w:val="en-GB"/>
        </w:rPr>
        <w:t>A w</w:t>
      </w:r>
      <w:r w:rsidR="008043DE" w:rsidRPr="00A9132C">
        <w:rPr>
          <w:lang w:val="en-GB"/>
        </w:rPr>
        <w:t>orkshop</w:t>
      </w:r>
      <w:r w:rsidR="0048371C" w:rsidRPr="00A9132C">
        <w:rPr>
          <w:lang w:val="en-GB"/>
        </w:rPr>
        <w:t xml:space="preserve"> for development of working method</w:t>
      </w:r>
      <w:r>
        <w:rPr>
          <w:lang w:val="en-GB"/>
        </w:rPr>
        <w:t xml:space="preserve">s connected to </w:t>
      </w:r>
      <w:r w:rsidR="00D56C5F">
        <w:rPr>
          <w:lang w:val="en-GB"/>
        </w:rPr>
        <w:t xml:space="preserve">methods used in running </w:t>
      </w:r>
      <w:r>
        <w:rPr>
          <w:lang w:val="en-GB"/>
        </w:rPr>
        <w:t>network</w:t>
      </w:r>
      <w:r w:rsidR="00D56C5F">
        <w:rPr>
          <w:lang w:val="en-GB"/>
        </w:rPr>
        <w:t>s</w:t>
      </w:r>
      <w:r>
        <w:rPr>
          <w:lang w:val="en-GB"/>
        </w:rPr>
        <w:t xml:space="preserve"> was organized. Theme for the workshop was deliberately chosen to boost the competencies </w:t>
      </w:r>
      <w:r w:rsidR="00D56C5F">
        <w:rPr>
          <w:lang w:val="en-GB"/>
        </w:rPr>
        <w:t xml:space="preserve"> all participating, exchange ideas and</w:t>
      </w:r>
      <w:r>
        <w:rPr>
          <w:lang w:val="en-GB"/>
        </w:rPr>
        <w:t xml:space="preserve"> develop a shared </w:t>
      </w:r>
      <w:r w:rsidR="00D56C5F">
        <w:rPr>
          <w:lang w:val="en-GB"/>
        </w:rPr>
        <w:t>toolbox</w:t>
      </w:r>
      <w:r>
        <w:rPr>
          <w:lang w:val="en-GB"/>
        </w:rPr>
        <w:t xml:space="preserve"> that can be used not only by all participants but by any organisation willing to </w:t>
      </w:r>
      <w:r w:rsidR="00D56C5F">
        <w:rPr>
          <w:lang w:val="en-GB"/>
        </w:rPr>
        <w:t>take</w:t>
      </w:r>
      <w:r>
        <w:rPr>
          <w:lang w:val="en-GB"/>
        </w:rPr>
        <w:t xml:space="preserve"> on the networking on the hydrogen journey</w:t>
      </w:r>
      <w:r w:rsidR="00ED6928">
        <w:rPr>
          <w:lang w:val="en-GB"/>
        </w:rPr>
        <w:t xml:space="preserve"> ( a direct input to Take off guide)</w:t>
      </w:r>
    </w:p>
    <w:p w14:paraId="2DC1AB05" w14:textId="0936EE68" w:rsidR="00EE270B" w:rsidRPr="008C44A6" w:rsidRDefault="00EE270B" w:rsidP="008C44A6">
      <w:pPr>
        <w:pStyle w:val="Liststycke"/>
        <w:numPr>
          <w:ilvl w:val="0"/>
          <w:numId w:val="5"/>
        </w:numPr>
        <w:rPr>
          <w:lang w:val="en-GB"/>
        </w:rPr>
      </w:pPr>
      <w:r w:rsidRPr="008C44A6">
        <w:rPr>
          <w:lang w:val="en-GB"/>
        </w:rPr>
        <w:t>Focused on topic highly relevant to all project partners and stakeholders</w:t>
      </w:r>
      <w:r w:rsidR="00D56C5F">
        <w:rPr>
          <w:lang w:val="en-GB"/>
        </w:rPr>
        <w:t xml:space="preserve">. </w:t>
      </w:r>
    </w:p>
    <w:p w14:paraId="1B79D333" w14:textId="02E66759" w:rsidR="00EE270B" w:rsidRPr="008C44A6" w:rsidRDefault="00EE270B" w:rsidP="008C44A6">
      <w:pPr>
        <w:pStyle w:val="Liststycke"/>
        <w:numPr>
          <w:ilvl w:val="0"/>
          <w:numId w:val="5"/>
        </w:numPr>
        <w:rPr>
          <w:lang w:val="en-GB"/>
        </w:rPr>
      </w:pPr>
      <w:r w:rsidRPr="008C44A6">
        <w:rPr>
          <w:lang w:val="en-GB"/>
        </w:rPr>
        <w:t>Designed so that every country could contribute with own experiences</w:t>
      </w:r>
      <w:r w:rsidR="00D56C5F">
        <w:rPr>
          <w:lang w:val="en-GB"/>
        </w:rPr>
        <w:t xml:space="preserve">. </w:t>
      </w:r>
    </w:p>
    <w:p w14:paraId="6FEB1CE7" w14:textId="755A28CD" w:rsidR="00D9240A" w:rsidRPr="008C44A6" w:rsidRDefault="00EE270B" w:rsidP="008C44A6">
      <w:pPr>
        <w:pStyle w:val="Liststycke"/>
        <w:numPr>
          <w:ilvl w:val="0"/>
          <w:numId w:val="5"/>
        </w:numPr>
        <w:rPr>
          <w:lang w:val="en-GB"/>
        </w:rPr>
      </w:pPr>
      <w:r w:rsidRPr="008C44A6">
        <w:rPr>
          <w:lang w:val="en-GB"/>
        </w:rPr>
        <w:t xml:space="preserve">Short presentations </w:t>
      </w:r>
      <w:r w:rsidR="00D9240A" w:rsidRPr="008C44A6">
        <w:rPr>
          <w:lang w:val="en-GB"/>
        </w:rPr>
        <w:t>with preceded with precise preparation instructions</w:t>
      </w:r>
      <w:r w:rsidR="00D56C5F">
        <w:rPr>
          <w:lang w:val="en-GB"/>
        </w:rPr>
        <w:t xml:space="preserve">. </w:t>
      </w:r>
    </w:p>
    <w:p w14:paraId="2E9FA14A" w14:textId="2E835CC8" w:rsidR="00EE270B" w:rsidRPr="008C44A6" w:rsidRDefault="00D9240A" w:rsidP="008C44A6">
      <w:pPr>
        <w:pStyle w:val="Liststycke"/>
        <w:numPr>
          <w:ilvl w:val="0"/>
          <w:numId w:val="5"/>
        </w:numPr>
        <w:rPr>
          <w:lang w:val="en-GB"/>
        </w:rPr>
      </w:pPr>
      <w:r w:rsidRPr="008C44A6">
        <w:rPr>
          <w:lang w:val="en-GB"/>
        </w:rPr>
        <w:t>F</w:t>
      </w:r>
      <w:r w:rsidR="00EE270B" w:rsidRPr="008C44A6">
        <w:rPr>
          <w:lang w:val="en-GB"/>
        </w:rPr>
        <w:t xml:space="preserve">ollowing </w:t>
      </w:r>
      <w:r w:rsidRPr="008C44A6">
        <w:rPr>
          <w:lang w:val="en-GB"/>
        </w:rPr>
        <w:t xml:space="preserve">group </w:t>
      </w:r>
      <w:r w:rsidR="00EE270B" w:rsidRPr="008C44A6">
        <w:rPr>
          <w:lang w:val="en-GB"/>
        </w:rPr>
        <w:t>discussions to</w:t>
      </w:r>
      <w:r w:rsidRPr="008C44A6">
        <w:rPr>
          <w:lang w:val="en-GB"/>
        </w:rPr>
        <w:t xml:space="preserve"> increase exchange of ideas</w:t>
      </w:r>
      <w:r w:rsidR="00D56C5F">
        <w:rPr>
          <w:lang w:val="en-GB"/>
        </w:rPr>
        <w:t xml:space="preserve">. </w:t>
      </w:r>
    </w:p>
    <w:p w14:paraId="372DC325" w14:textId="75B0AEE6" w:rsidR="00EE270B" w:rsidRPr="00A9132C" w:rsidRDefault="00D9240A" w:rsidP="003B1396">
      <w:pPr>
        <w:pStyle w:val="Liststycke"/>
        <w:numPr>
          <w:ilvl w:val="0"/>
          <w:numId w:val="5"/>
        </w:numPr>
        <w:rPr>
          <w:lang w:val="en-GB"/>
        </w:rPr>
      </w:pPr>
      <w:r w:rsidRPr="008C44A6">
        <w:rPr>
          <w:lang w:val="en-GB"/>
        </w:rPr>
        <w:t xml:space="preserve">Allocation to groups alternated to enhance </w:t>
      </w:r>
      <w:r w:rsidR="008C44A6">
        <w:rPr>
          <w:lang w:val="en-GB"/>
        </w:rPr>
        <w:t xml:space="preserve">the </w:t>
      </w:r>
      <w:r w:rsidRPr="008C44A6">
        <w:rPr>
          <w:lang w:val="en-GB"/>
        </w:rPr>
        <w:t>exchange</w:t>
      </w:r>
      <w:r w:rsidR="00D56C5F">
        <w:rPr>
          <w:lang w:val="en-GB"/>
        </w:rPr>
        <w:t xml:space="preserve">. </w:t>
      </w:r>
    </w:p>
    <w:p w14:paraId="524FC298" w14:textId="49F9F356" w:rsidR="008043DE" w:rsidRPr="00D9240A" w:rsidRDefault="008043DE" w:rsidP="003B1396">
      <w:pPr>
        <w:rPr>
          <w:b/>
          <w:bCs/>
          <w:lang w:val="en-GB"/>
        </w:rPr>
      </w:pPr>
      <w:r w:rsidRPr="00D9240A">
        <w:rPr>
          <w:b/>
          <w:bCs/>
          <w:lang w:val="en-GB"/>
        </w:rPr>
        <w:t>Social activities</w:t>
      </w:r>
    </w:p>
    <w:p w14:paraId="0E032635" w14:textId="47001722" w:rsidR="00D9240A" w:rsidRPr="008C44A6" w:rsidRDefault="00D9240A" w:rsidP="008C44A6">
      <w:pPr>
        <w:pStyle w:val="Liststycke"/>
        <w:numPr>
          <w:ilvl w:val="0"/>
          <w:numId w:val="6"/>
        </w:numPr>
        <w:rPr>
          <w:lang w:val="en-GB"/>
        </w:rPr>
      </w:pPr>
      <w:r w:rsidRPr="008C44A6">
        <w:rPr>
          <w:lang w:val="en-GB"/>
        </w:rPr>
        <w:t>Important to provide a way to interact with each other in ways that are non-professional and with low environmental impact: walking along city guide</w:t>
      </w:r>
      <w:r w:rsidR="00D56C5F">
        <w:rPr>
          <w:lang w:val="en-GB"/>
        </w:rPr>
        <w:t xml:space="preserve">. </w:t>
      </w:r>
    </w:p>
    <w:p w14:paraId="12A482DA" w14:textId="0EBC2D27" w:rsidR="008043DE" w:rsidRPr="00A9132C" w:rsidRDefault="008043DE" w:rsidP="00A9132C">
      <w:pPr>
        <w:pStyle w:val="Liststycke"/>
        <w:numPr>
          <w:ilvl w:val="0"/>
          <w:numId w:val="6"/>
        </w:numPr>
        <w:rPr>
          <w:lang w:val="en-GB"/>
        </w:rPr>
      </w:pPr>
      <w:r w:rsidRPr="008C44A6">
        <w:rPr>
          <w:lang w:val="en-GB"/>
        </w:rPr>
        <w:t>Food as an integrator</w:t>
      </w:r>
      <w:r w:rsidR="008C44A6" w:rsidRPr="008C44A6">
        <w:rPr>
          <w:lang w:val="en-GB"/>
        </w:rPr>
        <w:t xml:space="preserve">: it seemed highly appreciated and important to have the possibility of meeting each other in less formal </w:t>
      </w:r>
      <w:r w:rsidR="00D56C5F">
        <w:rPr>
          <w:lang w:val="en-GB"/>
        </w:rPr>
        <w:t>setting</w:t>
      </w:r>
      <w:r w:rsidR="008C44A6" w:rsidRPr="008C44A6">
        <w:rPr>
          <w:lang w:val="en-GB"/>
        </w:rPr>
        <w:t>. Talk</w:t>
      </w:r>
      <w:r w:rsidR="00D56C5F">
        <w:rPr>
          <w:lang w:val="en-GB"/>
        </w:rPr>
        <w:t xml:space="preserve">ing </w:t>
      </w:r>
      <w:r w:rsidR="008C44A6" w:rsidRPr="008C44A6">
        <w:rPr>
          <w:lang w:val="en-GB"/>
        </w:rPr>
        <w:t>over the d</w:t>
      </w:r>
      <w:r w:rsidR="00D56C5F">
        <w:rPr>
          <w:lang w:val="en-GB"/>
        </w:rPr>
        <w:t xml:space="preserve">inner </w:t>
      </w:r>
      <w:r w:rsidR="008C44A6" w:rsidRPr="008C44A6">
        <w:rPr>
          <w:lang w:val="en-GB"/>
        </w:rPr>
        <w:t xml:space="preserve">table have let for example to new ideas on cooperation. </w:t>
      </w:r>
    </w:p>
    <w:p w14:paraId="4C588E2F" w14:textId="77777777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Outreach (communication)</w:t>
      </w:r>
    </w:p>
    <w:p w14:paraId="4719FFDD" w14:textId="414A97AA" w:rsidR="00B77976" w:rsidRPr="008C44A6" w:rsidRDefault="008043DE" w:rsidP="008C44A6">
      <w:pPr>
        <w:pStyle w:val="Liststycke"/>
        <w:numPr>
          <w:ilvl w:val="0"/>
          <w:numId w:val="7"/>
        </w:numPr>
        <w:rPr>
          <w:lang w:val="en-GB"/>
        </w:rPr>
      </w:pPr>
      <w:r w:rsidRPr="008C44A6">
        <w:rPr>
          <w:lang w:val="en-GB"/>
        </w:rPr>
        <w:t>Professional identity</w:t>
      </w:r>
      <w:r w:rsidR="00324DE6">
        <w:rPr>
          <w:lang w:val="en-GB"/>
        </w:rPr>
        <w:t xml:space="preserve"> for the meeting and cross engagement with a sister hydrogen project</w:t>
      </w:r>
      <w:r w:rsidR="008C44A6" w:rsidRPr="008C44A6">
        <w:rPr>
          <w:lang w:val="en-GB"/>
        </w:rPr>
        <w:t xml:space="preserve">: </w:t>
      </w:r>
      <w:r w:rsidR="00324DE6">
        <w:rPr>
          <w:lang w:val="en-GB"/>
        </w:rPr>
        <w:t xml:space="preserve">an official </w:t>
      </w:r>
      <w:r w:rsidR="008C44A6" w:rsidRPr="008C44A6">
        <w:rPr>
          <w:lang w:val="en-GB"/>
        </w:rPr>
        <w:t>banner</w:t>
      </w:r>
      <w:r w:rsidR="00324DE6">
        <w:rPr>
          <w:lang w:val="en-GB"/>
        </w:rPr>
        <w:t xml:space="preserve"> for the meeting (note: a low carbon </w:t>
      </w:r>
      <w:proofErr w:type="spellStart"/>
      <w:r w:rsidR="00324DE6">
        <w:rPr>
          <w:lang w:val="en-GB"/>
        </w:rPr>
        <w:t>footpring</w:t>
      </w:r>
      <w:proofErr w:type="spellEnd"/>
      <w:r w:rsidR="00324DE6">
        <w:rPr>
          <w:lang w:val="en-GB"/>
        </w:rPr>
        <w:t xml:space="preserve"> banner selected with a system of exchangeable sheets), an </w:t>
      </w:r>
      <w:r w:rsidR="008C44A6" w:rsidRPr="008C44A6">
        <w:rPr>
          <w:lang w:val="en-GB"/>
        </w:rPr>
        <w:t>official presentation of EHRIN at the BOWE2H conference</w:t>
      </w:r>
      <w:r w:rsidR="00324DE6">
        <w:rPr>
          <w:lang w:val="en-GB"/>
        </w:rPr>
        <w:t xml:space="preserve"> organized</w:t>
      </w:r>
      <w:r w:rsidR="008C44A6" w:rsidRPr="008C44A6">
        <w:rPr>
          <w:lang w:val="en-GB"/>
        </w:rPr>
        <w:t xml:space="preserve">, </w:t>
      </w:r>
      <w:r w:rsidR="00324DE6">
        <w:rPr>
          <w:lang w:val="en-GB"/>
        </w:rPr>
        <w:t xml:space="preserve">a </w:t>
      </w:r>
      <w:r w:rsidR="008C44A6" w:rsidRPr="008C44A6">
        <w:rPr>
          <w:lang w:val="en-GB"/>
        </w:rPr>
        <w:t xml:space="preserve">welcome speech during the workshop by </w:t>
      </w:r>
      <w:r w:rsidR="00324DE6">
        <w:rPr>
          <w:lang w:val="en-GB"/>
        </w:rPr>
        <w:t>d</w:t>
      </w:r>
      <w:r w:rsidR="008C44A6" w:rsidRPr="008C44A6">
        <w:rPr>
          <w:lang w:val="en-GB"/>
        </w:rPr>
        <w:t>epartment director at Länsstyrelsen</w:t>
      </w:r>
      <w:r w:rsidR="00324DE6">
        <w:rPr>
          <w:lang w:val="en-GB"/>
        </w:rPr>
        <w:t xml:space="preserve">- all to increase the sense of importance as well as proud of representing Interreg NSR. </w:t>
      </w:r>
    </w:p>
    <w:p w14:paraId="51679514" w14:textId="3216765C" w:rsidR="008043DE" w:rsidRPr="008C44A6" w:rsidRDefault="008043DE" w:rsidP="008C44A6">
      <w:pPr>
        <w:pStyle w:val="Liststycke"/>
        <w:numPr>
          <w:ilvl w:val="0"/>
          <w:numId w:val="7"/>
        </w:numPr>
        <w:rPr>
          <w:lang w:val="en-GB"/>
        </w:rPr>
      </w:pPr>
      <w:r w:rsidRPr="008C44A6">
        <w:rPr>
          <w:lang w:val="en-GB"/>
        </w:rPr>
        <w:lastRenderedPageBreak/>
        <w:t>Social media coverage</w:t>
      </w:r>
      <w:r w:rsidR="008C44A6" w:rsidRPr="008C44A6">
        <w:rPr>
          <w:lang w:val="en-GB"/>
        </w:rPr>
        <w:t xml:space="preserve">: news on </w:t>
      </w:r>
      <w:r w:rsidR="00324DE6">
        <w:rPr>
          <w:lang w:val="en-GB"/>
        </w:rPr>
        <w:t xml:space="preserve">individual </w:t>
      </w:r>
      <w:r w:rsidR="008C44A6" w:rsidRPr="008C44A6">
        <w:rPr>
          <w:lang w:val="en-GB"/>
        </w:rPr>
        <w:t>Linked</w:t>
      </w:r>
      <w:r w:rsidR="00324DE6">
        <w:rPr>
          <w:lang w:val="en-GB"/>
        </w:rPr>
        <w:t>In profiles</w:t>
      </w:r>
      <w:r w:rsidR="008C44A6" w:rsidRPr="008C44A6">
        <w:rPr>
          <w:lang w:val="en-GB"/>
        </w:rPr>
        <w:t xml:space="preserve">, </w:t>
      </w:r>
      <w:proofErr w:type="spellStart"/>
      <w:r w:rsidR="008C44A6" w:rsidRPr="008C44A6">
        <w:rPr>
          <w:lang w:val="en-GB"/>
        </w:rPr>
        <w:t>Länsstytrelsen</w:t>
      </w:r>
      <w:r w:rsidR="00324DE6">
        <w:rPr>
          <w:lang w:val="en-GB"/>
        </w:rPr>
        <w:t>’</w:t>
      </w:r>
      <w:r w:rsidR="008C44A6" w:rsidRPr="008C44A6">
        <w:rPr>
          <w:lang w:val="en-GB"/>
        </w:rPr>
        <w:t>s</w:t>
      </w:r>
      <w:proofErr w:type="spellEnd"/>
      <w:r w:rsidR="008C44A6" w:rsidRPr="008C44A6">
        <w:rPr>
          <w:lang w:val="en-GB"/>
        </w:rPr>
        <w:t xml:space="preserve"> </w:t>
      </w:r>
      <w:proofErr w:type="spellStart"/>
      <w:r w:rsidR="008C44A6" w:rsidRPr="008C44A6">
        <w:rPr>
          <w:lang w:val="en-GB"/>
        </w:rPr>
        <w:t>facebook</w:t>
      </w:r>
      <w:proofErr w:type="spellEnd"/>
      <w:r w:rsidR="008C44A6" w:rsidRPr="008C44A6">
        <w:rPr>
          <w:lang w:val="en-GB"/>
        </w:rPr>
        <w:t xml:space="preserve"> and Linked</w:t>
      </w:r>
      <w:r w:rsidR="00324DE6">
        <w:rPr>
          <w:lang w:val="en-GB"/>
        </w:rPr>
        <w:t>I</w:t>
      </w:r>
      <w:r w:rsidR="008C44A6" w:rsidRPr="008C44A6">
        <w:rPr>
          <w:lang w:val="en-GB"/>
        </w:rPr>
        <w:t>n</w:t>
      </w:r>
      <w:r w:rsidR="00324DE6">
        <w:rPr>
          <w:lang w:val="en-GB"/>
        </w:rPr>
        <w:t xml:space="preserve"> profiles- visibility made at all social media that were accessible. </w:t>
      </w:r>
    </w:p>
    <w:p w14:paraId="2867AE1D" w14:textId="77777777" w:rsidR="0048371C" w:rsidRPr="00B77976" w:rsidRDefault="0048371C" w:rsidP="00B77976">
      <w:pPr>
        <w:rPr>
          <w:lang w:val="en-GB"/>
        </w:rPr>
      </w:pPr>
    </w:p>
    <w:p w14:paraId="7C538314" w14:textId="48FD621F" w:rsidR="005E2A4B" w:rsidRDefault="003B1396" w:rsidP="003B1396">
      <w:pPr>
        <w:pStyle w:val="Rubrik2"/>
        <w:rPr>
          <w:lang w:val="en-GB"/>
        </w:rPr>
      </w:pPr>
      <w:r w:rsidRPr="00E67AD4">
        <w:rPr>
          <w:lang w:val="en-GB"/>
        </w:rPr>
        <w:t>L</w:t>
      </w:r>
      <w:r w:rsidR="005E2A4B" w:rsidRPr="00E67AD4">
        <w:rPr>
          <w:lang w:val="en-GB"/>
        </w:rPr>
        <w:t>ogistics</w:t>
      </w:r>
    </w:p>
    <w:p w14:paraId="38A8ADB6" w14:textId="56E5298C" w:rsidR="005560AE" w:rsidRDefault="0048371C" w:rsidP="005560AE">
      <w:pPr>
        <w:pStyle w:val="Liststycke"/>
        <w:numPr>
          <w:ilvl w:val="0"/>
          <w:numId w:val="4"/>
        </w:numPr>
        <w:rPr>
          <w:lang w:val="en-GB"/>
        </w:rPr>
      </w:pPr>
      <w:r w:rsidRPr="005560AE">
        <w:rPr>
          <w:lang w:val="en-GB"/>
        </w:rPr>
        <w:t>Planning</w:t>
      </w:r>
      <w:r w:rsidR="00D9240A" w:rsidRPr="005560AE">
        <w:rPr>
          <w:lang w:val="en-GB"/>
        </w:rPr>
        <w:t xml:space="preserve"> of all activities</w:t>
      </w:r>
      <w:r w:rsidRPr="005560AE">
        <w:rPr>
          <w:lang w:val="en-GB"/>
        </w:rPr>
        <w:t xml:space="preserve"> to reduce </w:t>
      </w:r>
      <w:r w:rsidR="00D9240A" w:rsidRPr="005560AE">
        <w:rPr>
          <w:lang w:val="en-GB"/>
        </w:rPr>
        <w:t xml:space="preserve">the </w:t>
      </w:r>
      <w:r w:rsidRPr="005560AE">
        <w:rPr>
          <w:lang w:val="en-GB"/>
        </w:rPr>
        <w:t xml:space="preserve">need of </w:t>
      </w:r>
      <w:r w:rsidR="00D9240A" w:rsidRPr="005560AE">
        <w:rPr>
          <w:lang w:val="en-GB"/>
        </w:rPr>
        <w:t>transportation</w:t>
      </w:r>
      <w:r w:rsidR="00324DE6">
        <w:rPr>
          <w:lang w:val="en-GB"/>
        </w:rPr>
        <w:t xml:space="preserve"> and keep down the carbon footprint as well as the</w:t>
      </w:r>
      <w:r w:rsidR="005560AE">
        <w:rPr>
          <w:lang w:val="en-GB"/>
        </w:rPr>
        <w:t xml:space="preserve"> possible stress</w:t>
      </w:r>
      <w:r w:rsidR="00324DE6">
        <w:rPr>
          <w:lang w:val="en-GB"/>
        </w:rPr>
        <w:t xml:space="preserve"> of participants connected to navigating the new places. </w:t>
      </w:r>
    </w:p>
    <w:p w14:paraId="2662B01F" w14:textId="3B356D61" w:rsidR="00607F4A" w:rsidRDefault="00324DE6" w:rsidP="00496D8E">
      <w:pPr>
        <w:pStyle w:val="Liststycke"/>
        <w:numPr>
          <w:ilvl w:val="0"/>
          <w:numId w:val="4"/>
        </w:numPr>
        <w:rPr>
          <w:lang w:val="en-GB"/>
        </w:rPr>
      </w:pPr>
      <w:r w:rsidRPr="00607F4A">
        <w:rPr>
          <w:lang w:val="en-GB"/>
        </w:rPr>
        <w:t xml:space="preserve">Coordination of </w:t>
      </w:r>
      <w:r w:rsidR="00607F4A" w:rsidRPr="00607F4A">
        <w:rPr>
          <w:lang w:val="en-GB"/>
        </w:rPr>
        <w:t>moving to different location</w:t>
      </w:r>
      <w:r w:rsidR="00607F4A">
        <w:rPr>
          <w:lang w:val="en-GB"/>
        </w:rPr>
        <w:t xml:space="preserve">s to keep the group together and facilitate the processes. </w:t>
      </w:r>
    </w:p>
    <w:p w14:paraId="72623F7F" w14:textId="46D574CA" w:rsidR="00D9240A" w:rsidRPr="00607F4A" w:rsidRDefault="00607F4A" w:rsidP="00496D8E">
      <w:pPr>
        <w:pStyle w:val="Liststycke"/>
        <w:numPr>
          <w:ilvl w:val="0"/>
          <w:numId w:val="4"/>
        </w:numPr>
        <w:rPr>
          <w:lang w:val="en-GB"/>
        </w:rPr>
      </w:pPr>
      <w:r>
        <w:rPr>
          <w:lang w:val="en-GB"/>
        </w:rPr>
        <w:t>H</w:t>
      </w:r>
      <w:r w:rsidR="0048371C" w:rsidRPr="00607F4A">
        <w:rPr>
          <w:lang w:val="en-GB"/>
        </w:rPr>
        <w:t>otels</w:t>
      </w:r>
      <w:r w:rsidR="00D9240A" w:rsidRPr="00607F4A">
        <w:rPr>
          <w:lang w:val="en-GB"/>
        </w:rPr>
        <w:t xml:space="preserve"> and </w:t>
      </w:r>
      <w:r w:rsidR="0048371C" w:rsidRPr="00607F4A">
        <w:rPr>
          <w:lang w:val="en-GB"/>
        </w:rPr>
        <w:t>venues</w:t>
      </w:r>
      <w:r w:rsidR="00D9240A" w:rsidRPr="00607F4A">
        <w:rPr>
          <w:lang w:val="en-GB"/>
        </w:rPr>
        <w:t xml:space="preserve"> all located within walking distance</w:t>
      </w:r>
      <w:r w:rsidR="005560AE" w:rsidRPr="00607F4A">
        <w:rPr>
          <w:lang w:val="en-GB"/>
        </w:rPr>
        <w:t xml:space="preserve"> </w:t>
      </w:r>
      <w:r w:rsidR="002E76E9" w:rsidRPr="00607F4A">
        <w:rPr>
          <w:lang w:val="en-GB"/>
        </w:rPr>
        <w:t xml:space="preserve">to </w:t>
      </w:r>
      <w:r w:rsidR="005560AE" w:rsidRPr="00607F4A">
        <w:rPr>
          <w:lang w:val="en-GB"/>
        </w:rPr>
        <w:t>provid</w:t>
      </w:r>
      <w:r w:rsidR="002E76E9" w:rsidRPr="00607F4A">
        <w:rPr>
          <w:lang w:val="en-GB"/>
        </w:rPr>
        <w:t>e</w:t>
      </w:r>
      <w:r w:rsidR="005560AE" w:rsidRPr="00607F4A">
        <w:rPr>
          <w:lang w:val="en-GB"/>
        </w:rPr>
        <w:t xml:space="preserve"> for both for mental and physical </w:t>
      </w:r>
      <w:r w:rsidRPr="00607F4A">
        <w:rPr>
          <w:lang w:val="en-GB"/>
        </w:rPr>
        <w:t>refreshment</w:t>
      </w:r>
      <w:r w:rsidR="005560AE" w:rsidRPr="00607F4A">
        <w:rPr>
          <w:lang w:val="en-GB"/>
        </w:rPr>
        <w:t xml:space="preserve">. </w:t>
      </w:r>
    </w:p>
    <w:p w14:paraId="1B6388E4" w14:textId="71941EBB" w:rsidR="0048371C" w:rsidRPr="005560AE" w:rsidRDefault="0048371C" w:rsidP="005560AE">
      <w:pPr>
        <w:pStyle w:val="Liststycke"/>
        <w:numPr>
          <w:ilvl w:val="0"/>
          <w:numId w:val="4"/>
        </w:numPr>
        <w:rPr>
          <w:lang w:val="en-GB"/>
        </w:rPr>
      </w:pPr>
      <w:r w:rsidRPr="005560AE">
        <w:rPr>
          <w:lang w:val="en-GB"/>
        </w:rPr>
        <w:t xml:space="preserve">Study visit transportation </w:t>
      </w:r>
      <w:r w:rsidR="00D9240A" w:rsidRPr="005560AE">
        <w:rPr>
          <w:lang w:val="en-GB"/>
        </w:rPr>
        <w:t xml:space="preserve">organized with a bus company to reduce possible hassle with getting to from the place. Bus company </w:t>
      </w:r>
      <w:r w:rsidR="00E023E1">
        <w:rPr>
          <w:lang w:val="en-GB"/>
        </w:rPr>
        <w:t xml:space="preserve">was </w:t>
      </w:r>
      <w:r w:rsidR="00D9240A" w:rsidRPr="005560AE">
        <w:rPr>
          <w:lang w:val="en-GB"/>
        </w:rPr>
        <w:t xml:space="preserve">carefully selected to provide for safety and comfort while keeping the </w:t>
      </w:r>
      <w:r w:rsidR="005560AE" w:rsidRPr="005560AE">
        <w:rPr>
          <w:lang w:val="en-GB"/>
        </w:rPr>
        <w:t xml:space="preserve">carbon footprint lowest possible with the size of bus matching the number of </w:t>
      </w:r>
      <w:r w:rsidR="000D19AC" w:rsidRPr="005560AE">
        <w:rPr>
          <w:lang w:val="en-GB"/>
        </w:rPr>
        <w:t>passengers</w:t>
      </w:r>
      <w:r w:rsidR="005560AE" w:rsidRPr="005560AE">
        <w:rPr>
          <w:lang w:val="en-GB"/>
        </w:rPr>
        <w:t xml:space="preserve">.  </w:t>
      </w:r>
    </w:p>
    <w:p w14:paraId="0E94592C" w14:textId="77777777" w:rsidR="009D778A" w:rsidRPr="00B77976" w:rsidRDefault="009D778A" w:rsidP="00B77976">
      <w:pPr>
        <w:rPr>
          <w:lang w:val="en-GB"/>
        </w:rPr>
      </w:pPr>
    </w:p>
    <w:p w14:paraId="2AD89D96" w14:textId="77777777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 xml:space="preserve">Set-up (location, facilities) </w:t>
      </w:r>
    </w:p>
    <w:p w14:paraId="7E29A88D" w14:textId="59CF1545" w:rsidR="009D778A" w:rsidRPr="009D778A" w:rsidRDefault="009D778A" w:rsidP="00B77976">
      <w:pPr>
        <w:rPr>
          <w:b/>
          <w:bCs/>
          <w:lang w:val="en-GB"/>
        </w:rPr>
      </w:pPr>
      <w:r w:rsidRPr="009D778A">
        <w:rPr>
          <w:b/>
          <w:bCs/>
          <w:lang w:val="en-GB"/>
        </w:rPr>
        <w:t>Travelling</w:t>
      </w:r>
      <w:r w:rsidR="00D56C5F">
        <w:rPr>
          <w:b/>
          <w:bCs/>
          <w:lang w:val="en-GB"/>
        </w:rPr>
        <w:t>-</w:t>
      </w:r>
      <w:r w:rsidRPr="009D778A">
        <w:rPr>
          <w:b/>
          <w:bCs/>
          <w:lang w:val="en-GB"/>
        </w:rPr>
        <w:t>easy location</w:t>
      </w:r>
    </w:p>
    <w:p w14:paraId="0140ABA9" w14:textId="2EAF681D" w:rsidR="009D778A" w:rsidRPr="009D778A" w:rsidRDefault="009D778A" w:rsidP="009D778A">
      <w:pPr>
        <w:pStyle w:val="Liststycke"/>
        <w:numPr>
          <w:ilvl w:val="0"/>
          <w:numId w:val="2"/>
        </w:numPr>
        <w:rPr>
          <w:lang w:val="en-GB"/>
        </w:rPr>
      </w:pPr>
      <w:r w:rsidRPr="009D778A">
        <w:rPr>
          <w:lang w:val="en-GB"/>
        </w:rPr>
        <w:t>W</w:t>
      </w:r>
      <w:r w:rsidR="00607F4A">
        <w:rPr>
          <w:lang w:val="en-GB"/>
        </w:rPr>
        <w:t>alk</w:t>
      </w:r>
      <w:r w:rsidRPr="009D778A">
        <w:rPr>
          <w:lang w:val="en-GB"/>
        </w:rPr>
        <w:t>ing distance to train station connecting to the airport</w:t>
      </w:r>
      <w:r w:rsidR="00607F4A">
        <w:rPr>
          <w:lang w:val="en-GB"/>
        </w:rPr>
        <w:t xml:space="preserve"> and mainland Europe.</w:t>
      </w:r>
    </w:p>
    <w:p w14:paraId="473F815F" w14:textId="4000FD06" w:rsidR="009D778A" w:rsidRPr="009D778A" w:rsidRDefault="00607F4A" w:rsidP="009D778A">
      <w:pPr>
        <w:pStyle w:val="Liststycke"/>
        <w:numPr>
          <w:ilvl w:val="0"/>
          <w:numId w:val="2"/>
        </w:numPr>
        <w:rPr>
          <w:lang w:val="en-GB"/>
        </w:rPr>
      </w:pPr>
      <w:r>
        <w:rPr>
          <w:lang w:val="en-GB"/>
        </w:rPr>
        <w:t>Vicinity to the</w:t>
      </w:r>
      <w:r w:rsidR="009D778A" w:rsidRPr="009D778A">
        <w:rPr>
          <w:lang w:val="en-GB"/>
        </w:rPr>
        <w:t xml:space="preserve"> car route </w:t>
      </w:r>
      <w:r>
        <w:rPr>
          <w:lang w:val="en-GB"/>
        </w:rPr>
        <w:t xml:space="preserve">connecting </w:t>
      </w:r>
      <w:r w:rsidR="009D778A" w:rsidRPr="009D778A">
        <w:rPr>
          <w:lang w:val="en-GB"/>
        </w:rPr>
        <w:t>to mainland</w:t>
      </w:r>
      <w:r>
        <w:rPr>
          <w:lang w:val="en-GB"/>
        </w:rPr>
        <w:t xml:space="preserve"> Europe. </w:t>
      </w:r>
    </w:p>
    <w:p w14:paraId="1CB5E95E" w14:textId="634ED379" w:rsidR="00B77976" w:rsidRPr="009D778A" w:rsidRDefault="009D778A" w:rsidP="00B77976">
      <w:pPr>
        <w:rPr>
          <w:b/>
          <w:bCs/>
          <w:lang w:val="en-GB"/>
        </w:rPr>
      </w:pPr>
      <w:r w:rsidRPr="009D778A">
        <w:rPr>
          <w:b/>
          <w:bCs/>
          <w:lang w:val="en-GB"/>
        </w:rPr>
        <w:t>Conference venue</w:t>
      </w:r>
    </w:p>
    <w:p w14:paraId="3B85824A" w14:textId="33907E2E" w:rsidR="009D778A" w:rsidRPr="009D778A" w:rsidRDefault="009D778A" w:rsidP="009D778A">
      <w:pPr>
        <w:pStyle w:val="Liststycke"/>
        <w:numPr>
          <w:ilvl w:val="0"/>
          <w:numId w:val="3"/>
        </w:numPr>
        <w:rPr>
          <w:lang w:val="en-GB"/>
        </w:rPr>
      </w:pPr>
      <w:r w:rsidRPr="009D778A">
        <w:rPr>
          <w:lang w:val="en-GB"/>
        </w:rPr>
        <w:t xml:space="preserve">A professional conference venue selected with conference services included. Localised in a historical building, adding up to great atmosphere at the conference. </w:t>
      </w:r>
    </w:p>
    <w:p w14:paraId="083AA695" w14:textId="67E5B07C" w:rsidR="009D778A" w:rsidRPr="009D778A" w:rsidRDefault="009D778A" w:rsidP="009D778A">
      <w:pPr>
        <w:pStyle w:val="Liststycke"/>
        <w:numPr>
          <w:ilvl w:val="0"/>
          <w:numId w:val="3"/>
        </w:numPr>
        <w:rPr>
          <w:lang w:val="en-GB"/>
        </w:rPr>
      </w:pPr>
      <w:r w:rsidRPr="009D778A">
        <w:rPr>
          <w:lang w:val="en-GB"/>
        </w:rPr>
        <w:t>Workshop localised at Länsstyrelsen to let visitors get the feeling of the hosting organisation</w:t>
      </w:r>
      <w:r w:rsidR="00607F4A">
        <w:rPr>
          <w:lang w:val="en-GB"/>
        </w:rPr>
        <w:t xml:space="preserve">. </w:t>
      </w:r>
    </w:p>
    <w:p w14:paraId="53225F21" w14:textId="77777777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 xml:space="preserve">Method used for dialogue  </w:t>
      </w:r>
    </w:p>
    <w:p w14:paraId="3863A8E0" w14:textId="604CACDD" w:rsidR="00607F4A" w:rsidRDefault="008C44A6" w:rsidP="00E023E1">
      <w:pPr>
        <w:pStyle w:val="Liststycke"/>
        <w:numPr>
          <w:ilvl w:val="0"/>
          <w:numId w:val="11"/>
        </w:numPr>
        <w:rPr>
          <w:lang w:val="en-GB"/>
        </w:rPr>
      </w:pPr>
      <w:r w:rsidRPr="00E023E1">
        <w:rPr>
          <w:lang w:val="en-GB"/>
        </w:rPr>
        <w:t xml:space="preserve">Steering the dialog during the workshop by having a round of presentations </w:t>
      </w:r>
      <w:r w:rsidR="00E023E1" w:rsidRPr="00E023E1">
        <w:rPr>
          <w:lang w:val="en-GB"/>
        </w:rPr>
        <w:t>c</w:t>
      </w:r>
      <w:r w:rsidRPr="00E023E1">
        <w:rPr>
          <w:lang w:val="en-GB"/>
        </w:rPr>
        <w:t>oupled with discussion</w:t>
      </w:r>
      <w:r w:rsidR="00D56C5F">
        <w:rPr>
          <w:lang w:val="en-GB"/>
        </w:rPr>
        <w:t>s</w:t>
      </w:r>
      <w:r w:rsidRPr="00E023E1">
        <w:rPr>
          <w:lang w:val="en-GB"/>
        </w:rPr>
        <w:t xml:space="preserve"> in groups</w:t>
      </w:r>
    </w:p>
    <w:p w14:paraId="52B2BDA4" w14:textId="70867503" w:rsidR="00607F4A" w:rsidRPr="00607F4A" w:rsidRDefault="00607F4A" w:rsidP="00607F4A">
      <w:pPr>
        <w:pStyle w:val="Liststycke"/>
        <w:numPr>
          <w:ilvl w:val="0"/>
          <w:numId w:val="11"/>
        </w:numPr>
        <w:rPr>
          <w:lang w:val="en-GB"/>
        </w:rPr>
      </w:pPr>
      <w:r>
        <w:rPr>
          <w:lang w:val="en-GB"/>
        </w:rPr>
        <w:t>D</w:t>
      </w:r>
      <w:r w:rsidR="008C44A6" w:rsidRPr="00E023E1">
        <w:rPr>
          <w:lang w:val="en-GB"/>
        </w:rPr>
        <w:t>ocumenting of the outcomes</w:t>
      </w:r>
      <w:r>
        <w:rPr>
          <w:lang w:val="en-GB"/>
        </w:rPr>
        <w:t xml:space="preserve"> of group discussions. </w:t>
      </w:r>
    </w:p>
    <w:p w14:paraId="1D43D9A7" w14:textId="58BD54DB" w:rsidR="00B77976" w:rsidRPr="00E023E1" w:rsidRDefault="008C44A6" w:rsidP="00E023E1">
      <w:pPr>
        <w:pStyle w:val="Liststycke"/>
        <w:numPr>
          <w:ilvl w:val="0"/>
          <w:numId w:val="11"/>
        </w:numPr>
        <w:rPr>
          <w:lang w:val="en-GB"/>
        </w:rPr>
      </w:pPr>
      <w:r w:rsidRPr="00E023E1">
        <w:rPr>
          <w:lang w:val="en-GB"/>
        </w:rPr>
        <w:t xml:space="preserve">Group </w:t>
      </w:r>
      <w:r w:rsidR="00E023E1" w:rsidRPr="00E023E1">
        <w:rPr>
          <w:lang w:val="en-GB"/>
        </w:rPr>
        <w:t>facilitators</w:t>
      </w:r>
      <w:r w:rsidRPr="00E023E1">
        <w:rPr>
          <w:lang w:val="en-GB"/>
        </w:rPr>
        <w:t xml:space="preserve"> with task to moderate discussion and </w:t>
      </w:r>
      <w:r w:rsidR="00E023E1" w:rsidRPr="00E023E1">
        <w:rPr>
          <w:lang w:val="en-GB"/>
        </w:rPr>
        <w:t xml:space="preserve">make sure that </w:t>
      </w:r>
      <w:r w:rsidRPr="00E023E1">
        <w:rPr>
          <w:lang w:val="en-GB"/>
        </w:rPr>
        <w:t>all participants</w:t>
      </w:r>
      <w:r w:rsidR="00E023E1" w:rsidRPr="00E023E1">
        <w:rPr>
          <w:lang w:val="en-GB"/>
        </w:rPr>
        <w:t xml:space="preserve"> were able to</w:t>
      </w:r>
      <w:r w:rsidRPr="00E023E1">
        <w:rPr>
          <w:lang w:val="en-GB"/>
        </w:rPr>
        <w:t xml:space="preserve"> talk. </w:t>
      </w:r>
    </w:p>
    <w:p w14:paraId="68A85472" w14:textId="17014F85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Dynamics &amp; connections</w:t>
      </w:r>
    </w:p>
    <w:p w14:paraId="0B222181" w14:textId="338596C7" w:rsidR="00B77976" w:rsidRPr="00FE61AE" w:rsidRDefault="00607F4A" w:rsidP="00FE61AE">
      <w:pPr>
        <w:pStyle w:val="Liststycke"/>
        <w:numPr>
          <w:ilvl w:val="0"/>
          <w:numId w:val="8"/>
        </w:numPr>
        <w:rPr>
          <w:lang w:val="en-GB"/>
        </w:rPr>
      </w:pPr>
      <w:r>
        <w:rPr>
          <w:lang w:val="en-GB"/>
        </w:rPr>
        <w:t>Language was not identified as a major</w:t>
      </w:r>
      <w:r w:rsidR="00FE61AE" w:rsidRPr="00FE61AE">
        <w:rPr>
          <w:lang w:val="en-GB"/>
        </w:rPr>
        <w:t xml:space="preserve"> barrier, however precautions were taken to support presenters</w:t>
      </w:r>
      <w:r>
        <w:rPr>
          <w:lang w:val="en-GB"/>
        </w:rPr>
        <w:t xml:space="preserve"> prior to their presentations. </w:t>
      </w:r>
    </w:p>
    <w:p w14:paraId="700EB695" w14:textId="064393B9" w:rsidR="00FE61AE" w:rsidRDefault="00FE61AE" w:rsidP="00FE61AE">
      <w:pPr>
        <w:pStyle w:val="Liststycke"/>
        <w:numPr>
          <w:ilvl w:val="0"/>
          <w:numId w:val="8"/>
        </w:numPr>
        <w:rPr>
          <w:lang w:val="en-GB"/>
        </w:rPr>
      </w:pPr>
      <w:r w:rsidRPr="00FE61AE">
        <w:rPr>
          <w:lang w:val="en-GB"/>
        </w:rPr>
        <w:t xml:space="preserve">Always good to think of speaking in </w:t>
      </w:r>
      <w:r w:rsidR="00E023E1" w:rsidRPr="00FE61AE">
        <w:rPr>
          <w:lang w:val="en-GB"/>
        </w:rPr>
        <w:t>non-</w:t>
      </w:r>
      <w:r w:rsidR="00E023E1">
        <w:rPr>
          <w:lang w:val="en-GB"/>
        </w:rPr>
        <w:t>native</w:t>
      </w:r>
      <w:r w:rsidRPr="00FE61AE">
        <w:rPr>
          <w:lang w:val="en-GB"/>
        </w:rPr>
        <w:t xml:space="preserve"> language</w:t>
      </w:r>
      <w:r w:rsidR="000743F4">
        <w:rPr>
          <w:lang w:val="en-GB"/>
        </w:rPr>
        <w:t xml:space="preserve">: </w:t>
      </w:r>
      <w:r w:rsidRPr="00FE61AE">
        <w:rPr>
          <w:lang w:val="en-GB"/>
        </w:rPr>
        <w:t xml:space="preserve">cater for relaxed atmosphere for support of </w:t>
      </w:r>
      <w:r w:rsidR="000743F4">
        <w:rPr>
          <w:lang w:val="en-GB"/>
        </w:rPr>
        <w:t xml:space="preserve">the </w:t>
      </w:r>
      <w:r w:rsidRPr="00FE61AE">
        <w:rPr>
          <w:lang w:val="en-GB"/>
        </w:rPr>
        <w:t>speakers</w:t>
      </w:r>
      <w:r w:rsidR="00607F4A">
        <w:rPr>
          <w:lang w:val="en-GB"/>
        </w:rPr>
        <w:t xml:space="preserve"> and show readiness to help.</w:t>
      </w:r>
    </w:p>
    <w:p w14:paraId="3B2EAC7D" w14:textId="037B2C4A" w:rsidR="00FE61AE" w:rsidRPr="00FE61AE" w:rsidRDefault="00607F4A" w:rsidP="00FE61AE">
      <w:pPr>
        <w:pStyle w:val="Liststycke"/>
        <w:numPr>
          <w:ilvl w:val="0"/>
          <w:numId w:val="8"/>
        </w:numPr>
        <w:rPr>
          <w:lang w:val="en-GB"/>
        </w:rPr>
      </w:pPr>
      <w:r>
        <w:rPr>
          <w:lang w:val="en-GB"/>
        </w:rPr>
        <w:t>Participants in d</w:t>
      </w:r>
      <w:r w:rsidR="00FE61AE">
        <w:rPr>
          <w:lang w:val="en-GB"/>
        </w:rPr>
        <w:t xml:space="preserve">iscussion groups </w:t>
      </w:r>
      <w:r w:rsidR="000743F4">
        <w:rPr>
          <w:lang w:val="en-GB"/>
        </w:rPr>
        <w:t xml:space="preserve">were </w:t>
      </w:r>
      <w:r w:rsidR="00FE61AE">
        <w:rPr>
          <w:lang w:val="en-GB"/>
        </w:rPr>
        <w:t>mixed after every round</w:t>
      </w:r>
      <w:r w:rsidR="000743F4">
        <w:rPr>
          <w:lang w:val="en-GB"/>
        </w:rPr>
        <w:t xml:space="preserve"> to make sure all participants were able to talk to </w:t>
      </w:r>
      <w:r>
        <w:rPr>
          <w:lang w:val="en-GB"/>
        </w:rPr>
        <w:t xml:space="preserve">each other. </w:t>
      </w:r>
      <w:r w:rsidR="00FE61AE" w:rsidRPr="00FE61AE">
        <w:rPr>
          <w:lang w:val="en-GB"/>
        </w:rPr>
        <w:t xml:space="preserve"> </w:t>
      </w:r>
    </w:p>
    <w:p w14:paraId="1CBC82FE" w14:textId="285466ED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Feedback from stakeholders</w:t>
      </w:r>
    </w:p>
    <w:p w14:paraId="11508563" w14:textId="6E49FF1D" w:rsidR="000743F4" w:rsidRDefault="00607F4A" w:rsidP="00FE61AE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>Spontaneous f</w:t>
      </w:r>
      <w:r w:rsidR="00FE61AE">
        <w:rPr>
          <w:lang w:val="en-GB"/>
        </w:rPr>
        <w:t xml:space="preserve">eedback received </w:t>
      </w:r>
      <w:r>
        <w:rPr>
          <w:lang w:val="en-GB"/>
        </w:rPr>
        <w:t>showed</w:t>
      </w:r>
      <w:r w:rsidR="00FE61AE">
        <w:rPr>
          <w:lang w:val="en-GB"/>
        </w:rPr>
        <w:t xml:space="preserve"> positive</w:t>
      </w:r>
      <w:r>
        <w:rPr>
          <w:lang w:val="en-GB"/>
        </w:rPr>
        <w:t xml:space="preserve"> receival</w:t>
      </w:r>
      <w:r w:rsidR="00FE61AE">
        <w:rPr>
          <w:lang w:val="en-GB"/>
        </w:rPr>
        <w:t xml:space="preserve">, but to exclude a chance of providing </w:t>
      </w:r>
      <w:r>
        <w:rPr>
          <w:lang w:val="en-GB"/>
        </w:rPr>
        <w:t>positive</w:t>
      </w:r>
      <w:r w:rsidR="00FE61AE">
        <w:rPr>
          <w:lang w:val="en-GB"/>
        </w:rPr>
        <w:t xml:space="preserve"> feedback of the politeness aspect, </w:t>
      </w:r>
      <w:r w:rsidR="000743F4">
        <w:rPr>
          <w:lang w:val="en-GB"/>
        </w:rPr>
        <w:t>a more structured fee</w:t>
      </w:r>
      <w:r>
        <w:rPr>
          <w:lang w:val="en-GB"/>
        </w:rPr>
        <w:t>d</w:t>
      </w:r>
      <w:r w:rsidR="000743F4">
        <w:rPr>
          <w:lang w:val="en-GB"/>
        </w:rPr>
        <w:t>back</w:t>
      </w:r>
      <w:r w:rsidR="008B1C2A">
        <w:rPr>
          <w:lang w:val="en-GB"/>
        </w:rPr>
        <w:t xml:space="preserve"> </w:t>
      </w:r>
      <w:r w:rsidR="000743F4">
        <w:rPr>
          <w:lang w:val="en-GB"/>
        </w:rPr>
        <w:t>will be prompted for</w:t>
      </w:r>
      <w:r w:rsidR="008B1C2A">
        <w:rPr>
          <w:lang w:val="en-GB"/>
        </w:rPr>
        <w:t xml:space="preserve">. </w:t>
      </w:r>
    </w:p>
    <w:p w14:paraId="7D3E7ADA" w14:textId="77777777" w:rsidR="008B1C2A" w:rsidRDefault="008B1C2A" w:rsidP="000743F4">
      <w:pPr>
        <w:pStyle w:val="Liststycke"/>
        <w:rPr>
          <w:lang w:val="en-GB"/>
        </w:rPr>
      </w:pPr>
    </w:p>
    <w:p w14:paraId="3B2FC6AA" w14:textId="77777777" w:rsidR="008B1C2A" w:rsidRDefault="008B1C2A" w:rsidP="000743F4">
      <w:pPr>
        <w:pStyle w:val="Liststycke"/>
        <w:rPr>
          <w:lang w:val="en-GB"/>
        </w:rPr>
      </w:pPr>
    </w:p>
    <w:p w14:paraId="4538563C" w14:textId="3BBA6DD1" w:rsidR="00B77976" w:rsidRDefault="000743F4" w:rsidP="008B1C2A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>A</w:t>
      </w:r>
      <w:r w:rsidR="00FE61AE">
        <w:rPr>
          <w:lang w:val="en-GB"/>
        </w:rPr>
        <w:t xml:space="preserve"> more rigid and </w:t>
      </w:r>
      <w:proofErr w:type="spellStart"/>
      <w:r w:rsidR="008B1C2A">
        <w:rPr>
          <w:lang w:val="en-GB"/>
        </w:rPr>
        <w:t>objectie</w:t>
      </w:r>
      <w:proofErr w:type="spellEnd"/>
      <w:r w:rsidR="00FE61AE">
        <w:rPr>
          <w:lang w:val="en-GB"/>
        </w:rPr>
        <w:t xml:space="preserve"> follow </w:t>
      </w:r>
      <w:r w:rsidR="008B1C2A">
        <w:rPr>
          <w:lang w:val="en-GB"/>
        </w:rPr>
        <w:t xml:space="preserve">up, such as survey, such as </w:t>
      </w:r>
      <w:r w:rsidR="00FE61AE">
        <w:rPr>
          <w:lang w:val="en-GB"/>
        </w:rPr>
        <w:t>would be recommended</w:t>
      </w:r>
      <w:r>
        <w:rPr>
          <w:lang w:val="en-GB"/>
        </w:rPr>
        <w:t xml:space="preserve"> </w:t>
      </w:r>
      <w:r w:rsidR="008B1C2A">
        <w:rPr>
          <w:lang w:val="en-GB"/>
        </w:rPr>
        <w:t>for a larger number of participants. It is</w:t>
      </w:r>
      <w:r>
        <w:rPr>
          <w:lang w:val="en-GB"/>
        </w:rPr>
        <w:t xml:space="preserve"> however important to match the </w:t>
      </w:r>
      <w:r w:rsidR="008B1C2A">
        <w:rPr>
          <w:lang w:val="en-GB"/>
        </w:rPr>
        <w:t xml:space="preserve">feedback gathering </w:t>
      </w:r>
      <w:r>
        <w:rPr>
          <w:lang w:val="en-GB"/>
        </w:rPr>
        <w:t>method with circumstances: while working with smaller group of participants a less formal method is recommended</w:t>
      </w:r>
      <w:r w:rsidR="008B1C2A">
        <w:rPr>
          <w:lang w:val="en-GB"/>
        </w:rPr>
        <w:t xml:space="preserve">. </w:t>
      </w:r>
    </w:p>
    <w:p w14:paraId="06F9FB21" w14:textId="02C7E86E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Impact &amp; follow up</w:t>
      </w:r>
    </w:p>
    <w:p w14:paraId="4C362EB0" w14:textId="3A1C9F60" w:rsidR="00B77976" w:rsidRDefault="00FE61AE" w:rsidP="00FE61AE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>Yet to see</w:t>
      </w:r>
      <w:r w:rsidR="009B6584">
        <w:rPr>
          <w:lang w:val="en-GB"/>
        </w:rPr>
        <w:t xml:space="preserve"> what impact we managed to make</w:t>
      </w:r>
      <w:r>
        <w:rPr>
          <w:lang w:val="en-GB"/>
        </w:rPr>
        <w:t xml:space="preserve">. Both conference and study visit </w:t>
      </w:r>
      <w:r w:rsidR="009B6584">
        <w:rPr>
          <w:lang w:val="en-GB"/>
        </w:rPr>
        <w:t xml:space="preserve">has </w:t>
      </w:r>
      <w:r>
        <w:rPr>
          <w:lang w:val="en-GB"/>
        </w:rPr>
        <w:t>made impact of its kind</w:t>
      </w:r>
      <w:r w:rsidR="008B1C2A">
        <w:rPr>
          <w:lang w:val="en-GB"/>
        </w:rPr>
        <w:t>-</w:t>
      </w:r>
      <w:r>
        <w:rPr>
          <w:lang w:val="en-GB"/>
        </w:rPr>
        <w:t xml:space="preserve"> conference as a competency </w:t>
      </w:r>
      <w:r w:rsidR="009B6584">
        <w:rPr>
          <w:lang w:val="en-GB"/>
        </w:rPr>
        <w:t>building exercise while study visit as an inspirational one</w:t>
      </w:r>
      <w:r w:rsidR="008B1C2A">
        <w:rPr>
          <w:lang w:val="en-GB"/>
        </w:rPr>
        <w:t xml:space="preserve">. The </w:t>
      </w:r>
      <w:r w:rsidR="000743F4">
        <w:rPr>
          <w:lang w:val="en-GB"/>
        </w:rPr>
        <w:t xml:space="preserve">invited stakeholders gave </w:t>
      </w:r>
      <w:r w:rsidR="008B1C2A">
        <w:rPr>
          <w:lang w:val="en-GB"/>
        </w:rPr>
        <w:t xml:space="preserve">positive initial response. </w:t>
      </w:r>
    </w:p>
    <w:p w14:paraId="42F8E643" w14:textId="0C3E62C6" w:rsidR="00FE61AE" w:rsidRDefault="00FE61AE" w:rsidP="00FE61AE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Follow up </w:t>
      </w:r>
      <w:r w:rsidR="009B6584">
        <w:rPr>
          <w:lang w:val="en-GB"/>
        </w:rPr>
        <w:t xml:space="preserve">will be </w:t>
      </w:r>
      <w:r w:rsidR="00C96C6B">
        <w:rPr>
          <w:lang w:val="en-GB"/>
        </w:rPr>
        <w:t xml:space="preserve">conducted with Swedish stakeholders when another dialogue meeting is organized. </w:t>
      </w:r>
    </w:p>
    <w:p w14:paraId="67F30BDB" w14:textId="17CB17A1" w:rsidR="00ED6928" w:rsidRPr="00FE61AE" w:rsidRDefault="00ED6928" w:rsidP="00FE61AE">
      <w:pPr>
        <w:pStyle w:val="Liststyck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Documentation of the outcomes of workshop are going to compiled and shared with all participants to boost the networking for hydrogen development. </w:t>
      </w:r>
    </w:p>
    <w:p w14:paraId="3F23E4F3" w14:textId="089F3F51" w:rsidR="005E2A4B" w:rsidRDefault="005E2A4B" w:rsidP="003B1396">
      <w:pPr>
        <w:pStyle w:val="Rubrik2"/>
        <w:rPr>
          <w:lang w:val="en-GB"/>
        </w:rPr>
      </w:pPr>
      <w:r w:rsidRPr="00E67AD4">
        <w:rPr>
          <w:lang w:val="en-GB"/>
        </w:rPr>
        <w:t>Div</w:t>
      </w:r>
      <w:r w:rsidR="00D56C5F">
        <w:rPr>
          <w:lang w:val="en-GB"/>
        </w:rPr>
        <w:t>e</w:t>
      </w:r>
      <w:r w:rsidRPr="00E67AD4">
        <w:rPr>
          <w:lang w:val="en-GB"/>
        </w:rPr>
        <w:t>rsity &amp; inclusiveness</w:t>
      </w:r>
    </w:p>
    <w:p w14:paraId="212F4F30" w14:textId="046DE4EB" w:rsidR="008B1C2A" w:rsidRDefault="009B6584" w:rsidP="009B6584">
      <w:pPr>
        <w:pStyle w:val="Liststycke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Conference had a great inclusiveness of </w:t>
      </w:r>
      <w:r w:rsidR="00ED6928">
        <w:rPr>
          <w:lang w:val="en-GB"/>
        </w:rPr>
        <w:t>diverse groups</w:t>
      </w:r>
      <w:r>
        <w:rPr>
          <w:lang w:val="en-GB"/>
        </w:rPr>
        <w:t xml:space="preserve"> of stakeholders and participants.</w:t>
      </w:r>
    </w:p>
    <w:p w14:paraId="6805F0B6" w14:textId="355FD7FA" w:rsidR="009B6584" w:rsidRDefault="008B1C2A" w:rsidP="009B6584">
      <w:pPr>
        <w:pStyle w:val="Liststycke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Workshop was organized with the right competencies as a first selection key, however with inclusiveness of all sexed and ages in mind. </w:t>
      </w:r>
    </w:p>
    <w:p w14:paraId="5058058F" w14:textId="02F7570A" w:rsidR="00477C0F" w:rsidRDefault="00477C0F" w:rsidP="009B6584">
      <w:pPr>
        <w:pStyle w:val="Liststycke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It of high importance to start organising events like this long before the actual meeting time to allow for time to select and invite the stakeholders that can benefit the most. </w:t>
      </w:r>
    </w:p>
    <w:p w14:paraId="0186552A" w14:textId="7EA90633" w:rsidR="00816A2A" w:rsidRPr="00E67AD4" w:rsidRDefault="00816A2A">
      <w:pPr>
        <w:rPr>
          <w:lang w:val="en-GB"/>
        </w:rPr>
      </w:pPr>
    </w:p>
    <w:sectPr w:rsidR="00816A2A" w:rsidRPr="00E67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4910" w14:textId="77777777" w:rsidR="0005578E" w:rsidRDefault="0005578E" w:rsidP="003B1396">
      <w:pPr>
        <w:spacing w:after="0" w:line="240" w:lineRule="auto"/>
      </w:pPr>
      <w:r>
        <w:separator/>
      </w:r>
    </w:p>
  </w:endnote>
  <w:endnote w:type="continuationSeparator" w:id="0">
    <w:p w14:paraId="078C3BEF" w14:textId="77777777" w:rsidR="0005578E" w:rsidRDefault="0005578E" w:rsidP="003B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A948" w14:textId="77777777" w:rsidR="0005578E" w:rsidRDefault="0005578E" w:rsidP="003B1396">
      <w:pPr>
        <w:spacing w:after="0" w:line="240" w:lineRule="auto"/>
      </w:pPr>
      <w:r>
        <w:separator/>
      </w:r>
    </w:p>
  </w:footnote>
  <w:footnote w:type="continuationSeparator" w:id="0">
    <w:p w14:paraId="1CD97F50" w14:textId="77777777" w:rsidR="0005578E" w:rsidRDefault="0005578E" w:rsidP="003B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EA9A" w14:textId="6C32977F" w:rsidR="003B1396" w:rsidRDefault="003B1396">
    <w:pPr>
      <w:pStyle w:val="Sidhuvud"/>
    </w:pPr>
    <w:r>
      <w:rPr>
        <w:rFonts w:cstheme="minorHAnsi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1D0A844" wp14:editId="1527F83B">
          <wp:simplePos x="0" y="0"/>
          <wp:positionH relativeFrom="column">
            <wp:posOffset>1905</wp:posOffset>
          </wp:positionH>
          <wp:positionV relativeFrom="paragraph">
            <wp:posOffset>-464048</wp:posOffset>
          </wp:positionV>
          <wp:extent cx="1930400" cy="784225"/>
          <wp:effectExtent l="0" t="0" r="0" b="0"/>
          <wp:wrapSquare wrapText="bothSides"/>
          <wp:docPr id="1" name="Bild 1" descr="Interreg North Sea logo 2023 RGB_EHRIN_1783x721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North Sea logo 2023 RGB_EHRIN_1783x721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Länsstyrelsen Skåne, 29.04.2024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FFB"/>
    <w:multiLevelType w:val="hybridMultilevel"/>
    <w:tmpl w:val="0B4A6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754"/>
    <w:multiLevelType w:val="hybridMultilevel"/>
    <w:tmpl w:val="ED846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77C7"/>
    <w:multiLevelType w:val="hybridMultilevel"/>
    <w:tmpl w:val="A2E60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50B"/>
    <w:multiLevelType w:val="hybridMultilevel"/>
    <w:tmpl w:val="D5A6F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AC5"/>
    <w:multiLevelType w:val="hybridMultilevel"/>
    <w:tmpl w:val="74740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64D7"/>
    <w:multiLevelType w:val="hybridMultilevel"/>
    <w:tmpl w:val="9F5E4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601EC"/>
    <w:multiLevelType w:val="hybridMultilevel"/>
    <w:tmpl w:val="39F0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35DBB"/>
    <w:multiLevelType w:val="hybridMultilevel"/>
    <w:tmpl w:val="140A2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4195"/>
    <w:multiLevelType w:val="hybridMultilevel"/>
    <w:tmpl w:val="59687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7C47"/>
    <w:multiLevelType w:val="hybridMultilevel"/>
    <w:tmpl w:val="F04AD080"/>
    <w:lvl w:ilvl="0" w:tplc="670E1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E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2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8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C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AB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0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B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4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AF320F"/>
    <w:multiLevelType w:val="hybridMultilevel"/>
    <w:tmpl w:val="694A9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46173">
    <w:abstractNumId w:val="9"/>
  </w:num>
  <w:num w:numId="2" w16cid:durableId="673848252">
    <w:abstractNumId w:val="7"/>
  </w:num>
  <w:num w:numId="3" w16cid:durableId="952248659">
    <w:abstractNumId w:val="0"/>
  </w:num>
  <w:num w:numId="4" w16cid:durableId="660162794">
    <w:abstractNumId w:val="1"/>
  </w:num>
  <w:num w:numId="5" w16cid:durableId="705526276">
    <w:abstractNumId w:val="5"/>
  </w:num>
  <w:num w:numId="6" w16cid:durableId="556093987">
    <w:abstractNumId w:val="8"/>
  </w:num>
  <w:num w:numId="7" w16cid:durableId="462190727">
    <w:abstractNumId w:val="4"/>
  </w:num>
  <w:num w:numId="8" w16cid:durableId="597451432">
    <w:abstractNumId w:val="2"/>
  </w:num>
  <w:num w:numId="9" w16cid:durableId="1276713539">
    <w:abstractNumId w:val="6"/>
  </w:num>
  <w:num w:numId="10" w16cid:durableId="116336988">
    <w:abstractNumId w:val="10"/>
  </w:num>
  <w:num w:numId="11" w16cid:durableId="134683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B"/>
    <w:rsid w:val="0005578E"/>
    <w:rsid w:val="000743F4"/>
    <w:rsid w:val="000D19AC"/>
    <w:rsid w:val="00260985"/>
    <w:rsid w:val="002E76E9"/>
    <w:rsid w:val="00324DE6"/>
    <w:rsid w:val="003B1396"/>
    <w:rsid w:val="00477C0F"/>
    <w:rsid w:val="0048371C"/>
    <w:rsid w:val="005560AE"/>
    <w:rsid w:val="005E2A4B"/>
    <w:rsid w:val="00607F4A"/>
    <w:rsid w:val="0077768F"/>
    <w:rsid w:val="008043DE"/>
    <w:rsid w:val="00816A2A"/>
    <w:rsid w:val="008B1C2A"/>
    <w:rsid w:val="008C44A6"/>
    <w:rsid w:val="008D2DC0"/>
    <w:rsid w:val="009B6584"/>
    <w:rsid w:val="009D778A"/>
    <w:rsid w:val="00A12BF5"/>
    <w:rsid w:val="00A9132C"/>
    <w:rsid w:val="00B77976"/>
    <w:rsid w:val="00C33647"/>
    <w:rsid w:val="00C96C6B"/>
    <w:rsid w:val="00D56C5F"/>
    <w:rsid w:val="00D9240A"/>
    <w:rsid w:val="00E023E1"/>
    <w:rsid w:val="00E67AD4"/>
    <w:rsid w:val="00ED6928"/>
    <w:rsid w:val="00EE270B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ED51"/>
  <w15:chartTrackingRefBased/>
  <w15:docId w15:val="{F64C1149-6810-4318-A7E0-9FAE564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1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B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1396"/>
  </w:style>
  <w:style w:type="paragraph" w:styleId="Sidfot">
    <w:name w:val="footer"/>
    <w:basedOn w:val="Normal"/>
    <w:link w:val="SidfotChar"/>
    <w:uiPriority w:val="99"/>
    <w:unhideWhenUsed/>
    <w:rsid w:val="003B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1396"/>
  </w:style>
  <w:style w:type="character" w:customStyle="1" w:styleId="Rubrik2Char">
    <w:name w:val="Rubrik 2 Char"/>
    <w:basedOn w:val="Standardstycketeckensnitt"/>
    <w:link w:val="Rubrik2"/>
    <w:uiPriority w:val="9"/>
    <w:rsid w:val="003B1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B13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Nawrocka</dc:creator>
  <cp:keywords/>
  <dc:description/>
  <cp:lastModifiedBy>Dagmara Nawrocka</cp:lastModifiedBy>
  <cp:revision>4</cp:revision>
  <dcterms:created xsi:type="dcterms:W3CDTF">2024-04-29T15:01:00Z</dcterms:created>
  <dcterms:modified xsi:type="dcterms:W3CDTF">2024-04-29T15:20:00Z</dcterms:modified>
</cp:coreProperties>
</file>